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5C" w:rsidRPr="00A02DAC" w:rsidRDefault="002342D1" w:rsidP="00CB51E0">
      <w:pPr>
        <w:spacing w:after="0"/>
        <w:jc w:val="center"/>
        <w:rPr>
          <w:rFonts w:asciiTheme="minorHAnsi" w:hAnsiTheme="minorHAnsi"/>
          <w:b/>
          <w:color w:val="00B050"/>
          <w:sz w:val="28"/>
          <w:szCs w:val="28"/>
        </w:rPr>
      </w:pPr>
      <w:bookmarkStart w:id="0" w:name="_GoBack"/>
      <w:bookmarkEnd w:id="0"/>
      <w:r w:rsidRPr="00A02DAC">
        <w:rPr>
          <w:rFonts w:asciiTheme="minorHAnsi" w:hAnsiTheme="minorHAnsi"/>
          <w:b/>
          <w:color w:val="00B050"/>
          <w:sz w:val="28"/>
          <w:szCs w:val="28"/>
        </w:rPr>
        <w:t>2014</w:t>
      </w:r>
      <w:r w:rsidR="008E3ADE" w:rsidRPr="00A02DAC">
        <w:rPr>
          <w:rFonts w:asciiTheme="minorHAnsi" w:hAnsiTheme="minorHAnsi"/>
          <w:b/>
          <w:color w:val="00B050"/>
          <w:sz w:val="28"/>
          <w:szCs w:val="28"/>
        </w:rPr>
        <w:t xml:space="preserve"> </w:t>
      </w:r>
      <w:r w:rsidR="00CB5FF5" w:rsidRPr="00A02DAC">
        <w:rPr>
          <w:rFonts w:asciiTheme="minorHAnsi" w:hAnsiTheme="minorHAnsi"/>
          <w:b/>
          <w:color w:val="00B050"/>
          <w:sz w:val="28"/>
          <w:szCs w:val="28"/>
        </w:rPr>
        <w:t xml:space="preserve">WEDA Environmental </w:t>
      </w:r>
      <w:r w:rsidR="00556BA4" w:rsidRPr="00A02DAC">
        <w:rPr>
          <w:rFonts w:asciiTheme="minorHAnsi" w:hAnsiTheme="minorHAnsi"/>
          <w:b/>
          <w:color w:val="00B050"/>
          <w:sz w:val="28"/>
          <w:szCs w:val="28"/>
        </w:rPr>
        <w:t xml:space="preserve">Excellence </w:t>
      </w:r>
      <w:r w:rsidR="00CB5FF5" w:rsidRPr="00A02DAC">
        <w:rPr>
          <w:rFonts w:asciiTheme="minorHAnsi" w:hAnsiTheme="minorHAnsi"/>
          <w:b/>
          <w:color w:val="00B050"/>
          <w:sz w:val="28"/>
          <w:szCs w:val="28"/>
        </w:rPr>
        <w:t>Award</w:t>
      </w:r>
      <w:r w:rsidRPr="00A02DAC">
        <w:rPr>
          <w:rFonts w:asciiTheme="minorHAnsi" w:hAnsiTheme="minorHAnsi"/>
          <w:b/>
          <w:color w:val="00B050"/>
          <w:sz w:val="28"/>
          <w:szCs w:val="28"/>
        </w:rPr>
        <w:t>s</w:t>
      </w:r>
    </w:p>
    <w:p w:rsidR="00CB5FF5" w:rsidRPr="00A02DAC" w:rsidRDefault="00CB5FF5" w:rsidP="00CB5FF5">
      <w:pPr>
        <w:jc w:val="center"/>
        <w:rPr>
          <w:rFonts w:asciiTheme="minorHAnsi" w:hAnsiTheme="minorHAnsi"/>
          <w:b/>
          <w:color w:val="00B050"/>
          <w:sz w:val="28"/>
          <w:szCs w:val="28"/>
        </w:rPr>
      </w:pPr>
      <w:r w:rsidRPr="00A02DAC">
        <w:rPr>
          <w:rFonts w:asciiTheme="minorHAnsi" w:hAnsiTheme="minorHAnsi"/>
          <w:b/>
          <w:color w:val="00B050"/>
          <w:sz w:val="28"/>
          <w:szCs w:val="28"/>
        </w:rPr>
        <w:t>Process and Criteria</w:t>
      </w:r>
      <w:r w:rsidR="00F91F99" w:rsidRPr="00A02DAC">
        <w:rPr>
          <w:rFonts w:asciiTheme="minorHAnsi" w:hAnsiTheme="minorHAnsi"/>
          <w:b/>
          <w:color w:val="00B050"/>
          <w:sz w:val="28"/>
          <w:szCs w:val="28"/>
        </w:rPr>
        <w:t xml:space="preserve">      </w:t>
      </w:r>
    </w:p>
    <w:p w:rsidR="00524DB2" w:rsidRPr="00A02DAC" w:rsidRDefault="00524DB2" w:rsidP="00CB5FF5">
      <w:pPr>
        <w:rPr>
          <w:rFonts w:asciiTheme="minorHAnsi" w:hAnsiTheme="minorHAnsi"/>
          <w:b/>
          <w:sz w:val="22"/>
          <w:szCs w:val="22"/>
        </w:rPr>
      </w:pPr>
      <w:r w:rsidRPr="00A02DAC">
        <w:rPr>
          <w:rFonts w:asciiTheme="minorHAnsi" w:hAnsiTheme="minorHAnsi"/>
          <w:b/>
          <w:sz w:val="22"/>
          <w:szCs w:val="22"/>
          <w:u w:val="single"/>
        </w:rPr>
        <w:t>Objectiv</w:t>
      </w:r>
      <w:r w:rsidR="002342D1" w:rsidRPr="00A02DAC">
        <w:rPr>
          <w:rFonts w:asciiTheme="minorHAnsi" w:hAnsiTheme="minorHAnsi"/>
          <w:b/>
          <w:sz w:val="22"/>
          <w:szCs w:val="22"/>
          <w:u w:val="single"/>
        </w:rPr>
        <w:t>e</w:t>
      </w:r>
    </w:p>
    <w:p w:rsidR="00524DB2" w:rsidRPr="00A02DAC" w:rsidRDefault="00524DB2" w:rsidP="00524DB2">
      <w:pPr>
        <w:rPr>
          <w:rFonts w:asciiTheme="minorHAnsi" w:eastAsia="Times New Roman" w:hAnsiTheme="minorHAnsi"/>
          <w:b/>
          <w:snapToGrid w:val="0"/>
          <w:sz w:val="22"/>
          <w:szCs w:val="22"/>
        </w:rPr>
      </w:pPr>
      <w:r w:rsidRPr="00A02DAC">
        <w:rPr>
          <w:rFonts w:asciiTheme="minorHAnsi" w:hAnsiTheme="minorHAnsi"/>
          <w:sz w:val="22"/>
          <w:szCs w:val="22"/>
        </w:rPr>
        <w:t xml:space="preserve">The </w:t>
      </w:r>
      <w:r w:rsidR="008E3ADE" w:rsidRPr="00A02DAC">
        <w:rPr>
          <w:rFonts w:asciiTheme="minorHAnsi" w:hAnsiTheme="minorHAnsi"/>
          <w:sz w:val="22"/>
          <w:szCs w:val="22"/>
        </w:rPr>
        <w:t>201</w:t>
      </w:r>
      <w:r w:rsidR="002342D1" w:rsidRPr="00A02DAC">
        <w:rPr>
          <w:rFonts w:asciiTheme="minorHAnsi" w:hAnsiTheme="minorHAnsi"/>
          <w:sz w:val="22"/>
          <w:szCs w:val="22"/>
        </w:rPr>
        <w:t>4</w:t>
      </w:r>
      <w:r w:rsidR="008E3ADE" w:rsidRPr="00A02DAC">
        <w:rPr>
          <w:rFonts w:asciiTheme="minorHAnsi" w:hAnsiTheme="minorHAnsi"/>
          <w:sz w:val="22"/>
          <w:szCs w:val="22"/>
        </w:rPr>
        <w:t xml:space="preserve"> </w:t>
      </w:r>
      <w:r w:rsidRPr="00A02DAC">
        <w:rPr>
          <w:rFonts w:asciiTheme="minorHAnsi" w:hAnsiTheme="minorHAnsi"/>
          <w:sz w:val="22"/>
          <w:szCs w:val="22"/>
        </w:rPr>
        <w:t xml:space="preserve">WEDA Environmental </w:t>
      </w:r>
      <w:r w:rsidR="009E2072" w:rsidRPr="00A02DAC">
        <w:rPr>
          <w:rFonts w:asciiTheme="minorHAnsi" w:hAnsiTheme="minorHAnsi"/>
          <w:sz w:val="22"/>
          <w:szCs w:val="22"/>
        </w:rPr>
        <w:t xml:space="preserve">Excellence </w:t>
      </w:r>
      <w:r w:rsidRPr="00A02DAC">
        <w:rPr>
          <w:rFonts w:asciiTheme="minorHAnsi" w:hAnsiTheme="minorHAnsi"/>
          <w:sz w:val="22"/>
          <w:szCs w:val="22"/>
        </w:rPr>
        <w:t>Award</w:t>
      </w:r>
      <w:r w:rsidR="002342D1" w:rsidRPr="00A02DAC">
        <w:rPr>
          <w:rFonts w:asciiTheme="minorHAnsi" w:hAnsiTheme="minorHAnsi"/>
          <w:sz w:val="22"/>
          <w:szCs w:val="22"/>
        </w:rPr>
        <w:t>s</w:t>
      </w:r>
      <w:r w:rsidRPr="00A02DAC">
        <w:rPr>
          <w:rFonts w:asciiTheme="minorHAnsi" w:hAnsiTheme="minorHAnsi"/>
          <w:sz w:val="22"/>
          <w:szCs w:val="22"/>
        </w:rPr>
        <w:t xml:space="preserve"> will recognize projects for their outstanding contribution to meeting the goals of WEDA, which </w:t>
      </w:r>
      <w:r w:rsidR="00EC2032" w:rsidRPr="00A02DAC">
        <w:rPr>
          <w:rFonts w:asciiTheme="minorHAnsi" w:hAnsiTheme="minorHAnsi"/>
          <w:sz w:val="22"/>
          <w:szCs w:val="22"/>
        </w:rPr>
        <w:t>include</w:t>
      </w:r>
      <w:r w:rsidRPr="00A02DAC">
        <w:rPr>
          <w:rFonts w:asciiTheme="minorHAnsi" w:hAnsiTheme="minorHAnsi"/>
          <w:sz w:val="22"/>
          <w:szCs w:val="22"/>
        </w:rPr>
        <w:t>:</w:t>
      </w:r>
      <w:r w:rsidRPr="00A02DAC">
        <w:rPr>
          <w:rFonts w:asciiTheme="minorHAnsi" w:eastAsia="Times New Roman" w:hAnsiTheme="minorHAnsi"/>
          <w:b/>
          <w:snapToGrid w:val="0"/>
          <w:sz w:val="22"/>
          <w:szCs w:val="22"/>
        </w:rPr>
        <w:t xml:space="preserve"> </w:t>
      </w:r>
    </w:p>
    <w:p w:rsidR="00524DB2" w:rsidRPr="00A02DAC" w:rsidRDefault="00524DB2" w:rsidP="00524DB2">
      <w:pPr>
        <w:ind w:left="720"/>
        <w:rPr>
          <w:rFonts w:asciiTheme="minorHAnsi" w:hAnsiTheme="minorHAnsi"/>
          <w:b/>
          <w:i/>
          <w:sz w:val="22"/>
          <w:szCs w:val="22"/>
        </w:rPr>
      </w:pPr>
      <w:r w:rsidRPr="00A02DAC">
        <w:rPr>
          <w:rFonts w:asciiTheme="minorHAnsi" w:hAnsiTheme="minorHAnsi"/>
          <w:i/>
          <w:sz w:val="22"/>
          <w:szCs w:val="22"/>
        </w:rPr>
        <w:t>Promote communication and understanding of environmental issues and stimulat</w:t>
      </w:r>
      <w:r w:rsidR="008E3ADE" w:rsidRPr="00A02DAC">
        <w:rPr>
          <w:rFonts w:asciiTheme="minorHAnsi" w:hAnsiTheme="minorHAnsi"/>
          <w:i/>
          <w:sz w:val="22"/>
          <w:szCs w:val="22"/>
        </w:rPr>
        <w:t>ing</w:t>
      </w:r>
      <w:r w:rsidRPr="00A02DAC">
        <w:rPr>
          <w:rFonts w:asciiTheme="minorHAnsi" w:hAnsiTheme="minorHAnsi"/>
          <w:i/>
          <w:sz w:val="22"/>
          <w:szCs w:val="22"/>
        </w:rPr>
        <w:t xml:space="preserve"> new solutions associated with dredging and placement of dredged materials such that dredging projects, including nav</w:t>
      </w:r>
      <w:r w:rsidR="008E3ADE" w:rsidRPr="00A02DAC">
        <w:rPr>
          <w:rFonts w:asciiTheme="minorHAnsi" w:hAnsiTheme="minorHAnsi"/>
          <w:i/>
          <w:sz w:val="22"/>
          <w:szCs w:val="22"/>
        </w:rPr>
        <w:t>igation and environmental dredging</w:t>
      </w:r>
      <w:r w:rsidRPr="00A02DAC">
        <w:rPr>
          <w:rFonts w:asciiTheme="minorHAnsi" w:hAnsiTheme="minorHAnsi"/>
          <w:i/>
          <w:sz w:val="22"/>
          <w:szCs w:val="22"/>
        </w:rPr>
        <w:t>, are accomplished in an efficient manner while meeting environmental goals</w:t>
      </w:r>
      <w:r w:rsidRPr="00A02DAC">
        <w:rPr>
          <w:rFonts w:asciiTheme="minorHAnsi" w:hAnsiTheme="minorHAnsi"/>
          <w:b/>
          <w:i/>
          <w:sz w:val="22"/>
          <w:szCs w:val="22"/>
        </w:rPr>
        <w:t>.</w:t>
      </w:r>
    </w:p>
    <w:p w:rsidR="00B12675" w:rsidRPr="00A02DAC" w:rsidRDefault="00556BA4" w:rsidP="00CB5FF5">
      <w:pPr>
        <w:rPr>
          <w:rFonts w:asciiTheme="minorHAnsi" w:hAnsiTheme="minorHAnsi"/>
          <w:b/>
          <w:sz w:val="22"/>
          <w:szCs w:val="22"/>
          <w:u w:val="single"/>
        </w:rPr>
      </w:pPr>
      <w:r w:rsidRPr="00A02DAC">
        <w:rPr>
          <w:rFonts w:asciiTheme="minorHAnsi" w:hAnsiTheme="minorHAnsi"/>
          <w:b/>
          <w:sz w:val="22"/>
          <w:szCs w:val="22"/>
          <w:u w:val="single"/>
        </w:rPr>
        <w:t>Award</w:t>
      </w:r>
      <w:r w:rsidR="00773074">
        <w:rPr>
          <w:rFonts w:asciiTheme="minorHAnsi" w:hAnsiTheme="minorHAnsi"/>
          <w:b/>
          <w:sz w:val="22"/>
          <w:szCs w:val="22"/>
          <w:u w:val="single"/>
        </w:rPr>
        <w:t>s</w:t>
      </w:r>
    </w:p>
    <w:p w:rsidR="007B29C7" w:rsidRPr="00A02DAC" w:rsidRDefault="00773074" w:rsidP="00556BA4">
      <w:pPr>
        <w:rPr>
          <w:rFonts w:asciiTheme="minorHAnsi" w:hAnsiTheme="minorHAnsi"/>
          <w:sz w:val="22"/>
          <w:szCs w:val="22"/>
        </w:rPr>
      </w:pPr>
      <w:r w:rsidRPr="00773074">
        <w:rPr>
          <w:rFonts w:asciiTheme="minorHAnsi" w:hAnsiTheme="minorHAnsi"/>
          <w:sz w:val="22"/>
          <w:szCs w:val="22"/>
        </w:rPr>
        <w:t>Two awards will be given each year based upon the objective of the dredging project: (1) navigation dredging (purpose is to create navigation channels) and (2) environmental dredging (purpose is environmental enhancement, e.g., remediation</w:t>
      </w:r>
      <w:r w:rsidR="001C1E10">
        <w:rPr>
          <w:rFonts w:asciiTheme="minorHAnsi" w:hAnsiTheme="minorHAnsi"/>
          <w:sz w:val="22"/>
          <w:szCs w:val="22"/>
        </w:rPr>
        <w:t xml:space="preserve"> or </w:t>
      </w:r>
      <w:r w:rsidRPr="00773074">
        <w:rPr>
          <w:rFonts w:asciiTheme="minorHAnsi" w:hAnsiTheme="minorHAnsi"/>
          <w:sz w:val="22"/>
          <w:szCs w:val="22"/>
        </w:rPr>
        <w:t>wetland creation</w:t>
      </w:r>
      <w:r>
        <w:rPr>
          <w:rFonts w:asciiTheme="minorHAnsi" w:hAnsiTheme="minorHAnsi"/>
          <w:sz w:val="22"/>
          <w:szCs w:val="22"/>
        </w:rPr>
        <w:t xml:space="preserve">).  </w:t>
      </w:r>
      <w:r w:rsidR="004B62A2" w:rsidRPr="00A02DAC">
        <w:rPr>
          <w:rFonts w:asciiTheme="minorHAnsi" w:hAnsiTheme="minorHAnsi"/>
          <w:sz w:val="22"/>
          <w:szCs w:val="22"/>
        </w:rPr>
        <w:t>The</w:t>
      </w:r>
      <w:r>
        <w:rPr>
          <w:rFonts w:asciiTheme="minorHAnsi" w:hAnsiTheme="minorHAnsi"/>
          <w:sz w:val="22"/>
          <w:szCs w:val="22"/>
        </w:rPr>
        <w:t>se</w:t>
      </w:r>
      <w:r w:rsidR="004B62A2" w:rsidRPr="00A02DAC">
        <w:rPr>
          <w:rFonts w:asciiTheme="minorHAnsi" w:hAnsiTheme="minorHAnsi"/>
          <w:sz w:val="22"/>
          <w:szCs w:val="22"/>
        </w:rPr>
        <w:t xml:space="preserve"> award</w:t>
      </w:r>
      <w:r w:rsidR="002342D1" w:rsidRPr="00A02DAC">
        <w:rPr>
          <w:rFonts w:asciiTheme="minorHAnsi" w:hAnsiTheme="minorHAnsi"/>
          <w:sz w:val="22"/>
          <w:szCs w:val="22"/>
        </w:rPr>
        <w:t>s</w:t>
      </w:r>
      <w:r w:rsidR="007B29C7" w:rsidRPr="00A02DAC">
        <w:rPr>
          <w:rFonts w:asciiTheme="minorHAnsi" w:hAnsiTheme="minorHAnsi"/>
          <w:sz w:val="22"/>
          <w:szCs w:val="22"/>
        </w:rPr>
        <w:t xml:space="preserve"> will</w:t>
      </w:r>
      <w:r w:rsidR="00556BA4" w:rsidRPr="00A02DAC">
        <w:rPr>
          <w:rFonts w:asciiTheme="minorHAnsi" w:hAnsiTheme="minorHAnsi"/>
          <w:sz w:val="22"/>
          <w:szCs w:val="22"/>
        </w:rPr>
        <w:t xml:space="preserve"> be presented during the annual WEDA conference. </w:t>
      </w:r>
    </w:p>
    <w:p w:rsidR="007B29C7" w:rsidRPr="00A02DAC" w:rsidRDefault="00556BA4" w:rsidP="007B29C7">
      <w:pPr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A02DAC">
        <w:rPr>
          <w:rFonts w:asciiTheme="minorHAnsi" w:hAnsiTheme="minorHAnsi"/>
          <w:sz w:val="22"/>
          <w:szCs w:val="22"/>
        </w:rPr>
        <w:t>Recognition will</w:t>
      </w:r>
      <w:r w:rsidR="008E3ADE" w:rsidRPr="00A02DAC">
        <w:rPr>
          <w:rFonts w:asciiTheme="minorHAnsi" w:hAnsiTheme="minorHAnsi"/>
          <w:sz w:val="22"/>
          <w:szCs w:val="22"/>
        </w:rPr>
        <w:t xml:space="preserve"> include a plaque,</w:t>
      </w:r>
      <w:r w:rsidRPr="00A02DAC">
        <w:rPr>
          <w:rFonts w:asciiTheme="minorHAnsi" w:hAnsiTheme="minorHAnsi"/>
          <w:sz w:val="22"/>
          <w:szCs w:val="22"/>
        </w:rPr>
        <w:t xml:space="preserve"> a press release, </w:t>
      </w:r>
      <w:r w:rsidR="008E3ADE" w:rsidRPr="00A02DAC">
        <w:rPr>
          <w:rFonts w:asciiTheme="minorHAnsi" w:hAnsiTheme="minorHAnsi"/>
          <w:sz w:val="22"/>
          <w:szCs w:val="22"/>
        </w:rPr>
        <w:t xml:space="preserve">and </w:t>
      </w:r>
      <w:r w:rsidRPr="00A02DAC">
        <w:rPr>
          <w:rFonts w:asciiTheme="minorHAnsi" w:hAnsiTheme="minorHAnsi"/>
          <w:sz w:val="22"/>
          <w:szCs w:val="22"/>
        </w:rPr>
        <w:t>a special highlight on the WEDA webs</w:t>
      </w:r>
      <w:r w:rsidR="008E3ADE" w:rsidRPr="00A02DAC">
        <w:rPr>
          <w:rFonts w:asciiTheme="minorHAnsi" w:hAnsiTheme="minorHAnsi"/>
          <w:sz w:val="22"/>
          <w:szCs w:val="22"/>
        </w:rPr>
        <w:t>ite</w:t>
      </w:r>
      <w:r w:rsidRPr="00A02DAC">
        <w:rPr>
          <w:rFonts w:asciiTheme="minorHAnsi" w:hAnsiTheme="minorHAnsi"/>
          <w:sz w:val="22"/>
          <w:szCs w:val="22"/>
        </w:rPr>
        <w:t>.</w:t>
      </w:r>
    </w:p>
    <w:p w:rsidR="004B62A2" w:rsidRPr="00A02DAC" w:rsidRDefault="0057720E" w:rsidP="004B62A2">
      <w:pPr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A02DAC">
        <w:rPr>
          <w:rFonts w:asciiTheme="minorHAnsi" w:hAnsiTheme="minorHAnsi"/>
          <w:sz w:val="22"/>
          <w:szCs w:val="22"/>
        </w:rPr>
        <w:t>The a</w:t>
      </w:r>
      <w:r w:rsidR="007B29C7" w:rsidRPr="00A02DAC">
        <w:rPr>
          <w:rFonts w:asciiTheme="minorHAnsi" w:hAnsiTheme="minorHAnsi"/>
          <w:sz w:val="22"/>
          <w:szCs w:val="22"/>
        </w:rPr>
        <w:t xml:space="preserve">ward will be for a project, and team members will be recognized.  </w:t>
      </w:r>
      <w:r w:rsidR="00B75BE9" w:rsidRPr="00A02DAC">
        <w:rPr>
          <w:rFonts w:asciiTheme="minorHAnsi" w:hAnsiTheme="minorHAnsi"/>
          <w:sz w:val="22"/>
          <w:szCs w:val="22"/>
        </w:rPr>
        <w:t>The preference is for all project t</w:t>
      </w:r>
      <w:r w:rsidR="004E271D" w:rsidRPr="00A02DAC">
        <w:rPr>
          <w:rFonts w:asciiTheme="minorHAnsi" w:hAnsiTheme="minorHAnsi"/>
          <w:sz w:val="22"/>
          <w:szCs w:val="22"/>
        </w:rPr>
        <w:t xml:space="preserve">eam members to be WEDA members; however, </w:t>
      </w:r>
      <w:r w:rsidR="00B75BE9" w:rsidRPr="00A02DAC">
        <w:rPr>
          <w:rFonts w:asciiTheme="minorHAnsi" w:hAnsiTheme="minorHAnsi"/>
          <w:sz w:val="22"/>
          <w:szCs w:val="22"/>
        </w:rPr>
        <w:t>a</w:t>
      </w:r>
      <w:r w:rsidR="007B29C7" w:rsidRPr="00A02DAC">
        <w:rPr>
          <w:rFonts w:asciiTheme="minorHAnsi" w:hAnsiTheme="minorHAnsi"/>
          <w:sz w:val="22"/>
          <w:szCs w:val="22"/>
        </w:rPr>
        <w:t>t least one of the project team members must be a WEDA member in good standing</w:t>
      </w:r>
      <w:r w:rsidR="004E271D" w:rsidRPr="00A02DAC">
        <w:rPr>
          <w:rFonts w:asciiTheme="minorHAnsi" w:hAnsiTheme="minorHAnsi"/>
          <w:sz w:val="22"/>
          <w:szCs w:val="22"/>
        </w:rPr>
        <w:t>.</w:t>
      </w:r>
      <w:r w:rsidR="004B62A2" w:rsidRPr="00A02DAC">
        <w:rPr>
          <w:rFonts w:asciiTheme="minorHAnsi" w:hAnsiTheme="minorHAnsi"/>
          <w:sz w:val="22"/>
          <w:szCs w:val="22"/>
        </w:rPr>
        <w:t xml:space="preserve">  </w:t>
      </w:r>
      <w:r w:rsidR="007B29C7" w:rsidRPr="00A02DAC">
        <w:rPr>
          <w:rFonts w:asciiTheme="minorHAnsi" w:hAnsiTheme="minorHAnsi"/>
          <w:sz w:val="22"/>
          <w:szCs w:val="22"/>
        </w:rPr>
        <w:t>The project must be</w:t>
      </w:r>
      <w:r w:rsidR="004B62A2" w:rsidRPr="00A02DAC">
        <w:rPr>
          <w:rFonts w:asciiTheme="minorHAnsi" w:hAnsiTheme="minorHAnsi"/>
          <w:sz w:val="22"/>
          <w:szCs w:val="22"/>
        </w:rPr>
        <w:t xml:space="preserve"> located within WEDA’s territory, i.e., the Western Hemisphere.</w:t>
      </w:r>
    </w:p>
    <w:p w:rsidR="007B29C7" w:rsidRPr="00A02DAC" w:rsidRDefault="004B62A2" w:rsidP="004B62A2">
      <w:pPr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A02DAC">
        <w:rPr>
          <w:rFonts w:asciiTheme="minorHAnsi" w:hAnsiTheme="minorHAnsi"/>
          <w:sz w:val="22"/>
          <w:szCs w:val="22"/>
        </w:rPr>
        <w:t xml:space="preserve">The project must be </w:t>
      </w:r>
      <w:r w:rsidR="007B29C7" w:rsidRPr="00A02DAC">
        <w:rPr>
          <w:rFonts w:asciiTheme="minorHAnsi" w:hAnsiTheme="minorHAnsi"/>
          <w:sz w:val="22"/>
          <w:szCs w:val="22"/>
        </w:rPr>
        <w:t>related to dredging or marine engineering, consistent with WEDA’s mission</w:t>
      </w:r>
      <w:r w:rsidR="006C4E8D" w:rsidRPr="00A02DAC">
        <w:rPr>
          <w:rFonts w:asciiTheme="minorHAnsi" w:hAnsiTheme="minorHAnsi"/>
          <w:sz w:val="22"/>
          <w:szCs w:val="22"/>
        </w:rPr>
        <w:t>, which includes beneficial use of dredged material</w:t>
      </w:r>
      <w:r w:rsidR="007B29C7" w:rsidRPr="00A02DAC">
        <w:rPr>
          <w:rFonts w:asciiTheme="minorHAnsi" w:hAnsiTheme="minorHAnsi"/>
          <w:sz w:val="22"/>
          <w:szCs w:val="22"/>
        </w:rPr>
        <w:t>.</w:t>
      </w:r>
      <w:r w:rsidR="002478A1" w:rsidRPr="00A02DAC">
        <w:rPr>
          <w:rFonts w:asciiTheme="minorHAnsi" w:hAnsiTheme="minorHAnsi"/>
          <w:sz w:val="22"/>
          <w:szCs w:val="22"/>
        </w:rPr>
        <w:t xml:space="preserve">  Navigation and environmental dredgi</w:t>
      </w:r>
      <w:r w:rsidR="009A6956" w:rsidRPr="00A02DAC">
        <w:rPr>
          <w:rFonts w:asciiTheme="minorHAnsi" w:hAnsiTheme="minorHAnsi"/>
          <w:sz w:val="22"/>
          <w:szCs w:val="22"/>
        </w:rPr>
        <w:t>ng projects will</w:t>
      </w:r>
      <w:r w:rsidR="002478A1" w:rsidRPr="00A02DAC">
        <w:rPr>
          <w:rFonts w:asciiTheme="minorHAnsi" w:hAnsiTheme="minorHAnsi"/>
          <w:sz w:val="22"/>
          <w:szCs w:val="22"/>
        </w:rPr>
        <w:t xml:space="preserve"> both </w:t>
      </w:r>
      <w:r w:rsidR="008B2150" w:rsidRPr="00A02DAC">
        <w:rPr>
          <w:rFonts w:asciiTheme="minorHAnsi" w:hAnsiTheme="minorHAnsi"/>
          <w:sz w:val="22"/>
          <w:szCs w:val="22"/>
        </w:rPr>
        <w:t>be recognized annually if</w:t>
      </w:r>
      <w:r w:rsidR="0057720E" w:rsidRPr="00A02DAC">
        <w:rPr>
          <w:rFonts w:asciiTheme="minorHAnsi" w:hAnsiTheme="minorHAnsi"/>
          <w:sz w:val="22"/>
          <w:szCs w:val="22"/>
        </w:rPr>
        <w:t xml:space="preserve"> projects are submitted that meet</w:t>
      </w:r>
      <w:r w:rsidR="002478A1" w:rsidRPr="00A02DAC">
        <w:rPr>
          <w:rFonts w:asciiTheme="minorHAnsi" w:hAnsiTheme="minorHAnsi"/>
          <w:sz w:val="22"/>
          <w:szCs w:val="22"/>
        </w:rPr>
        <w:t xml:space="preserve"> the award criteria (i.e., two separate awards per year).</w:t>
      </w:r>
    </w:p>
    <w:p w:rsidR="00A70633" w:rsidRPr="00A02DAC" w:rsidRDefault="007B29C7" w:rsidP="007B29C7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02DAC">
        <w:rPr>
          <w:rFonts w:asciiTheme="minorHAnsi" w:hAnsiTheme="minorHAnsi"/>
          <w:sz w:val="22"/>
          <w:szCs w:val="22"/>
        </w:rPr>
        <w:t>The project must no</w:t>
      </w:r>
      <w:r w:rsidR="00844BC7" w:rsidRPr="00A02DAC">
        <w:rPr>
          <w:rFonts w:asciiTheme="minorHAnsi" w:hAnsiTheme="minorHAnsi"/>
          <w:sz w:val="22"/>
          <w:szCs w:val="22"/>
        </w:rPr>
        <w:t>t have been completed</w:t>
      </w:r>
      <w:r w:rsidR="000663F8" w:rsidRPr="00A02DAC">
        <w:rPr>
          <w:rFonts w:asciiTheme="minorHAnsi" w:hAnsiTheme="minorHAnsi"/>
          <w:sz w:val="22"/>
          <w:szCs w:val="22"/>
        </w:rPr>
        <w:t xml:space="preserve"> more than</w:t>
      </w:r>
      <w:r w:rsidR="00844BC7" w:rsidRPr="00A02DAC">
        <w:rPr>
          <w:rFonts w:asciiTheme="minorHAnsi" w:hAnsiTheme="minorHAnsi"/>
          <w:sz w:val="22"/>
          <w:szCs w:val="22"/>
        </w:rPr>
        <w:t xml:space="preserve"> two</w:t>
      </w:r>
      <w:r w:rsidRPr="00A02DAC">
        <w:rPr>
          <w:rFonts w:asciiTheme="minorHAnsi" w:hAnsiTheme="minorHAnsi"/>
          <w:sz w:val="22"/>
          <w:szCs w:val="22"/>
        </w:rPr>
        <w:t xml:space="preserve"> years from the date of the </w:t>
      </w:r>
      <w:r w:rsidR="00A70633" w:rsidRPr="00A02DAC">
        <w:rPr>
          <w:rFonts w:asciiTheme="minorHAnsi" w:hAnsiTheme="minorHAnsi"/>
          <w:sz w:val="22"/>
          <w:szCs w:val="22"/>
        </w:rPr>
        <w:t>award application, or for longer term projects, specific increments or phases must have been completed</w:t>
      </w:r>
      <w:r w:rsidR="000663F8" w:rsidRPr="00A02DAC">
        <w:rPr>
          <w:rFonts w:asciiTheme="minorHAnsi" w:hAnsiTheme="minorHAnsi"/>
          <w:sz w:val="22"/>
          <w:szCs w:val="22"/>
        </w:rPr>
        <w:t xml:space="preserve"> to be eligible for consideration</w:t>
      </w:r>
      <w:r w:rsidR="00A70633" w:rsidRPr="00A02DAC">
        <w:rPr>
          <w:rFonts w:asciiTheme="minorHAnsi" w:hAnsiTheme="minorHAnsi"/>
          <w:sz w:val="22"/>
          <w:szCs w:val="22"/>
        </w:rPr>
        <w:t>.</w:t>
      </w:r>
    </w:p>
    <w:p w:rsidR="00A70633" w:rsidRPr="00A02DAC" w:rsidRDefault="00A70633" w:rsidP="007B29C7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02DAC">
        <w:rPr>
          <w:rFonts w:asciiTheme="minorHAnsi" w:hAnsiTheme="minorHAnsi"/>
          <w:sz w:val="22"/>
          <w:szCs w:val="22"/>
        </w:rPr>
        <w:t>Applications will be accepted only for those projects which have been approved by all applicable regulatory agencies, and implemented</w:t>
      </w:r>
      <w:r w:rsidR="000663F8" w:rsidRPr="00A02DAC">
        <w:rPr>
          <w:rFonts w:asciiTheme="minorHAnsi" w:hAnsiTheme="minorHAnsi"/>
          <w:sz w:val="22"/>
          <w:szCs w:val="22"/>
        </w:rPr>
        <w:t xml:space="preserve">.  Project nominations will not be accepted </w:t>
      </w:r>
      <w:r w:rsidR="00B12675" w:rsidRPr="00A02DAC">
        <w:rPr>
          <w:rFonts w:asciiTheme="minorHAnsi" w:hAnsiTheme="minorHAnsi"/>
          <w:sz w:val="22"/>
          <w:szCs w:val="22"/>
        </w:rPr>
        <w:t>without necessary</w:t>
      </w:r>
      <w:r w:rsidRPr="00A02DAC">
        <w:rPr>
          <w:rFonts w:asciiTheme="minorHAnsi" w:hAnsiTheme="minorHAnsi"/>
          <w:sz w:val="22"/>
          <w:szCs w:val="22"/>
        </w:rPr>
        <w:t xml:space="preserve"> permissions from the project owner </w:t>
      </w:r>
      <w:r w:rsidR="000663F8" w:rsidRPr="00A02DAC">
        <w:rPr>
          <w:rFonts w:asciiTheme="minorHAnsi" w:hAnsiTheme="minorHAnsi"/>
          <w:sz w:val="22"/>
          <w:szCs w:val="22"/>
        </w:rPr>
        <w:t>(if applicable)</w:t>
      </w:r>
      <w:r w:rsidRPr="00A02DAC">
        <w:rPr>
          <w:rFonts w:asciiTheme="minorHAnsi" w:hAnsiTheme="minorHAnsi"/>
          <w:sz w:val="22"/>
          <w:szCs w:val="22"/>
        </w:rPr>
        <w:t>.</w:t>
      </w:r>
    </w:p>
    <w:p w:rsidR="009F6599" w:rsidRPr="00A02DAC" w:rsidRDefault="009F6599" w:rsidP="007B29C7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02DAC">
        <w:rPr>
          <w:rFonts w:asciiTheme="minorHAnsi" w:hAnsiTheme="minorHAnsi"/>
          <w:sz w:val="22"/>
          <w:szCs w:val="22"/>
        </w:rPr>
        <w:t>Previous WEDA Environmental Award winners are not eligible to resubmit the same project</w:t>
      </w:r>
      <w:r w:rsidR="00424B18" w:rsidRPr="00A02DAC">
        <w:rPr>
          <w:rFonts w:asciiTheme="minorHAnsi" w:hAnsiTheme="minorHAnsi"/>
          <w:sz w:val="22"/>
          <w:szCs w:val="22"/>
        </w:rPr>
        <w:t>, unless it is a major significant new phase</w:t>
      </w:r>
      <w:r w:rsidRPr="00A02DAC">
        <w:rPr>
          <w:rFonts w:asciiTheme="minorHAnsi" w:hAnsiTheme="minorHAnsi"/>
          <w:sz w:val="22"/>
          <w:szCs w:val="22"/>
        </w:rPr>
        <w:t xml:space="preserve">.  </w:t>
      </w:r>
      <w:r w:rsidR="00834467" w:rsidRPr="00A02DAC">
        <w:rPr>
          <w:rFonts w:asciiTheme="minorHAnsi" w:hAnsiTheme="minorHAnsi"/>
          <w:sz w:val="22"/>
          <w:szCs w:val="22"/>
        </w:rPr>
        <w:t xml:space="preserve">Recipients of </w:t>
      </w:r>
      <w:r w:rsidR="008F6277">
        <w:rPr>
          <w:rFonts w:asciiTheme="minorHAnsi" w:hAnsiTheme="minorHAnsi"/>
          <w:sz w:val="22"/>
          <w:szCs w:val="22"/>
        </w:rPr>
        <w:t xml:space="preserve">the Silver Awards or </w:t>
      </w:r>
      <w:r w:rsidR="00834467" w:rsidRPr="00A02DAC">
        <w:rPr>
          <w:rFonts w:asciiTheme="minorHAnsi" w:hAnsiTheme="minorHAnsi"/>
          <w:sz w:val="22"/>
          <w:szCs w:val="22"/>
        </w:rPr>
        <w:t>Honorable Mention Awards or other p</w:t>
      </w:r>
      <w:r w:rsidRPr="00A02DAC">
        <w:rPr>
          <w:rFonts w:asciiTheme="minorHAnsi" w:hAnsiTheme="minorHAnsi"/>
          <w:sz w:val="22"/>
          <w:szCs w:val="22"/>
        </w:rPr>
        <w:t xml:space="preserve">rojects that were </w:t>
      </w:r>
      <w:r w:rsidR="00EC2032" w:rsidRPr="00A02DAC">
        <w:rPr>
          <w:rFonts w:asciiTheme="minorHAnsi" w:hAnsiTheme="minorHAnsi"/>
          <w:sz w:val="22"/>
          <w:szCs w:val="22"/>
        </w:rPr>
        <w:t xml:space="preserve">previously submitted </w:t>
      </w:r>
      <w:r w:rsidRPr="00A02DAC">
        <w:rPr>
          <w:rFonts w:asciiTheme="minorHAnsi" w:hAnsiTheme="minorHAnsi"/>
          <w:sz w:val="22"/>
          <w:szCs w:val="22"/>
        </w:rPr>
        <w:t>can be res</w:t>
      </w:r>
      <w:r w:rsidR="00EC2032" w:rsidRPr="00A02DAC">
        <w:rPr>
          <w:rFonts w:asciiTheme="minorHAnsi" w:hAnsiTheme="minorHAnsi"/>
          <w:sz w:val="22"/>
          <w:szCs w:val="22"/>
        </w:rPr>
        <w:t xml:space="preserve">ubmitted; updating is suggested and </w:t>
      </w:r>
      <w:r w:rsidR="00417EAC" w:rsidRPr="00A02DAC">
        <w:rPr>
          <w:rFonts w:asciiTheme="minorHAnsi" w:hAnsiTheme="minorHAnsi"/>
          <w:sz w:val="22"/>
          <w:szCs w:val="22"/>
        </w:rPr>
        <w:t>the time criteria noted above must be met.</w:t>
      </w:r>
    </w:p>
    <w:p w:rsidR="009F6599" w:rsidRPr="00A02DAC" w:rsidRDefault="009F6599" w:rsidP="007B29C7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02DAC">
        <w:rPr>
          <w:rFonts w:asciiTheme="minorHAnsi" w:hAnsiTheme="minorHAnsi"/>
          <w:sz w:val="22"/>
          <w:szCs w:val="22"/>
        </w:rPr>
        <w:lastRenderedPageBreak/>
        <w:t>While projects are awa</w:t>
      </w:r>
      <w:r w:rsidR="00DF2C23" w:rsidRPr="00A02DAC">
        <w:rPr>
          <w:rFonts w:asciiTheme="minorHAnsi" w:hAnsiTheme="minorHAnsi"/>
          <w:sz w:val="22"/>
          <w:szCs w:val="22"/>
        </w:rPr>
        <w:t>rded based upon their merits using</w:t>
      </w:r>
      <w:r w:rsidRPr="00A02DAC">
        <w:rPr>
          <w:rFonts w:asciiTheme="minorHAnsi" w:hAnsiTheme="minorHAnsi"/>
          <w:sz w:val="22"/>
          <w:szCs w:val="22"/>
        </w:rPr>
        <w:t xml:space="preserve"> the ranking criteria provided below, the WEDA Awards Review Team</w:t>
      </w:r>
      <w:r w:rsidR="00BF0140" w:rsidRPr="00A02DAC">
        <w:rPr>
          <w:rFonts w:asciiTheme="minorHAnsi" w:hAnsiTheme="minorHAnsi"/>
          <w:sz w:val="22"/>
          <w:szCs w:val="22"/>
        </w:rPr>
        <w:t xml:space="preserve"> does appreciate an application that is well formatted, easy to read, and explains how the project qualifies by the ranking criteria.</w:t>
      </w:r>
    </w:p>
    <w:p w:rsidR="00CB5FF5" w:rsidRPr="00A02DAC" w:rsidRDefault="0057720E" w:rsidP="00CB5FF5">
      <w:pPr>
        <w:rPr>
          <w:rFonts w:asciiTheme="minorHAnsi" w:hAnsiTheme="minorHAnsi"/>
          <w:b/>
          <w:sz w:val="22"/>
          <w:szCs w:val="22"/>
          <w:u w:val="single"/>
        </w:rPr>
      </w:pPr>
      <w:r w:rsidRPr="00A02DAC">
        <w:rPr>
          <w:rFonts w:asciiTheme="minorHAnsi" w:hAnsiTheme="minorHAnsi"/>
          <w:b/>
          <w:sz w:val="22"/>
          <w:szCs w:val="22"/>
          <w:u w:val="single"/>
        </w:rPr>
        <w:t>Project Ranking Criteria</w:t>
      </w:r>
    </w:p>
    <w:p w:rsidR="00A06FBA" w:rsidRPr="00A02DAC" w:rsidRDefault="00780675" w:rsidP="0057720E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A02DAC">
        <w:rPr>
          <w:rFonts w:asciiTheme="minorHAnsi" w:hAnsiTheme="minorHAnsi"/>
          <w:sz w:val="22"/>
          <w:szCs w:val="22"/>
        </w:rPr>
        <w:t>Environmental benefits (35 points)</w:t>
      </w:r>
    </w:p>
    <w:p w:rsidR="0057720E" w:rsidRPr="00A02DAC" w:rsidRDefault="004B3586" w:rsidP="0057720E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A02DAC">
        <w:rPr>
          <w:rFonts w:asciiTheme="minorHAnsi" w:hAnsiTheme="minorHAnsi"/>
          <w:sz w:val="22"/>
          <w:szCs w:val="22"/>
        </w:rPr>
        <w:t xml:space="preserve">What are the environmental benefits? </w:t>
      </w:r>
    </w:p>
    <w:p w:rsidR="00972670" w:rsidRPr="00A02DAC" w:rsidRDefault="004B3586" w:rsidP="00EC2032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A02DAC">
        <w:rPr>
          <w:rFonts w:asciiTheme="minorHAnsi" w:hAnsiTheme="minorHAnsi"/>
          <w:sz w:val="22"/>
          <w:szCs w:val="22"/>
        </w:rPr>
        <w:t>What unique environmental challenges were addressed?</w:t>
      </w:r>
    </w:p>
    <w:p w:rsidR="00A06FBA" w:rsidRPr="00A02DAC" w:rsidRDefault="00A06FBA" w:rsidP="0057720E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/>
          <w:sz w:val="22"/>
          <w:szCs w:val="22"/>
        </w:rPr>
      </w:pPr>
      <w:r w:rsidRPr="00A02DAC">
        <w:rPr>
          <w:rFonts w:asciiTheme="minorHAnsi" w:hAnsiTheme="minorHAnsi"/>
          <w:sz w:val="22"/>
          <w:szCs w:val="22"/>
        </w:rPr>
        <w:t>Innovation (20</w:t>
      </w:r>
      <w:r w:rsidR="00780675" w:rsidRPr="00A02DAC">
        <w:rPr>
          <w:rFonts w:asciiTheme="minorHAnsi" w:hAnsiTheme="minorHAnsi"/>
          <w:sz w:val="22"/>
          <w:szCs w:val="22"/>
        </w:rPr>
        <w:t xml:space="preserve"> points)</w:t>
      </w:r>
    </w:p>
    <w:p w:rsidR="0057720E" w:rsidRPr="00A02DAC" w:rsidRDefault="004B3586" w:rsidP="008B2150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/>
          <w:sz w:val="22"/>
          <w:szCs w:val="22"/>
        </w:rPr>
      </w:pPr>
      <w:r w:rsidRPr="00A02DAC">
        <w:rPr>
          <w:rFonts w:asciiTheme="minorHAnsi" w:eastAsia="Times New Roman" w:hAnsiTheme="minorHAnsi"/>
          <w:sz w:val="22"/>
          <w:szCs w:val="22"/>
        </w:rPr>
        <w:t>How does this project show leadership and take steps beyond "traditional" environmental protection efforts?</w:t>
      </w:r>
    </w:p>
    <w:p w:rsidR="00A06FBA" w:rsidRPr="00A02DAC" w:rsidRDefault="004B3586" w:rsidP="008B2150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/>
          <w:sz w:val="22"/>
          <w:szCs w:val="22"/>
        </w:rPr>
      </w:pPr>
      <w:r w:rsidRPr="00A02DAC">
        <w:rPr>
          <w:rFonts w:asciiTheme="minorHAnsi" w:eastAsia="Times New Roman" w:hAnsiTheme="minorHAnsi"/>
          <w:sz w:val="22"/>
          <w:szCs w:val="22"/>
        </w:rPr>
        <w:t>Did the project “break new ground” in addressing the environmental challenges?</w:t>
      </w:r>
      <w:r w:rsidR="00AC4029" w:rsidRPr="00A02DAC">
        <w:rPr>
          <w:rFonts w:asciiTheme="minorHAnsi" w:eastAsia="Times New Roman" w:hAnsiTheme="minorHAnsi"/>
          <w:sz w:val="22"/>
          <w:szCs w:val="22"/>
        </w:rPr>
        <w:t xml:space="preserve">  </w:t>
      </w:r>
    </w:p>
    <w:p w:rsidR="00EC2032" w:rsidRPr="00A02DAC" w:rsidRDefault="00AC4029" w:rsidP="008B2150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/>
          <w:sz w:val="22"/>
          <w:szCs w:val="22"/>
        </w:rPr>
      </w:pPr>
      <w:r w:rsidRPr="00A02DAC">
        <w:rPr>
          <w:rFonts w:asciiTheme="minorHAnsi" w:eastAsia="Times New Roman" w:hAnsiTheme="minorHAnsi"/>
          <w:sz w:val="22"/>
          <w:szCs w:val="22"/>
        </w:rPr>
        <w:t>What methods, technologies, or approaches (including partnerships) were used?</w:t>
      </w:r>
    </w:p>
    <w:p w:rsidR="00A06FBA" w:rsidRPr="00A02DAC" w:rsidRDefault="00A06FBA" w:rsidP="008B2150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/>
          <w:sz w:val="22"/>
          <w:szCs w:val="22"/>
        </w:rPr>
      </w:pPr>
      <w:r w:rsidRPr="00A02DAC">
        <w:rPr>
          <w:rFonts w:asciiTheme="minorHAnsi" w:eastAsia="Times New Roman" w:hAnsiTheme="minorHAnsi"/>
          <w:sz w:val="22"/>
          <w:szCs w:val="22"/>
        </w:rPr>
        <w:t xml:space="preserve">What sustainable approaches were </w:t>
      </w:r>
      <w:r w:rsidR="001265BE" w:rsidRPr="00A02DAC">
        <w:rPr>
          <w:rFonts w:asciiTheme="minorHAnsi" w:eastAsia="Times New Roman" w:hAnsiTheme="minorHAnsi"/>
          <w:sz w:val="22"/>
          <w:szCs w:val="22"/>
        </w:rPr>
        <w:t>applied</w:t>
      </w:r>
      <w:r w:rsidRPr="00A02DAC">
        <w:rPr>
          <w:rFonts w:asciiTheme="minorHAnsi" w:eastAsia="Times New Roman" w:hAnsiTheme="minorHAnsi"/>
          <w:sz w:val="22"/>
          <w:szCs w:val="22"/>
        </w:rPr>
        <w:t>?</w:t>
      </w:r>
    </w:p>
    <w:p w:rsidR="00A06FBA" w:rsidRPr="00A02DAC" w:rsidRDefault="00A06FBA" w:rsidP="0057720E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A02DAC">
        <w:rPr>
          <w:rFonts w:asciiTheme="minorHAnsi" w:hAnsiTheme="minorHAnsi"/>
          <w:sz w:val="22"/>
          <w:szCs w:val="22"/>
        </w:rPr>
        <w:t>Economic benefits (15 points)</w:t>
      </w:r>
    </w:p>
    <w:p w:rsidR="008B2150" w:rsidRPr="00A02DAC" w:rsidRDefault="001265BE" w:rsidP="008B2150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A02DAC">
        <w:rPr>
          <w:rFonts w:asciiTheme="minorHAnsi" w:hAnsiTheme="minorHAnsi"/>
          <w:sz w:val="22"/>
          <w:szCs w:val="22"/>
        </w:rPr>
        <w:t>Explain implementation of</w:t>
      </w:r>
      <w:r w:rsidR="0035099F" w:rsidRPr="00A02DAC">
        <w:rPr>
          <w:rFonts w:asciiTheme="minorHAnsi" w:hAnsiTheme="minorHAnsi"/>
          <w:sz w:val="22"/>
          <w:szCs w:val="22"/>
        </w:rPr>
        <w:t xml:space="preserve"> </w:t>
      </w:r>
      <w:r w:rsidRPr="00A02DAC">
        <w:rPr>
          <w:rFonts w:asciiTheme="minorHAnsi" w:hAnsiTheme="minorHAnsi"/>
          <w:sz w:val="22"/>
          <w:szCs w:val="22"/>
        </w:rPr>
        <w:t>c</w:t>
      </w:r>
      <w:r w:rsidR="00A06FBA" w:rsidRPr="00A02DAC">
        <w:rPr>
          <w:rFonts w:asciiTheme="minorHAnsi" w:hAnsiTheme="minorHAnsi"/>
          <w:sz w:val="22"/>
          <w:szCs w:val="22"/>
        </w:rPr>
        <w:t xml:space="preserve">ost-effective </w:t>
      </w:r>
      <w:r w:rsidRPr="00A02DAC">
        <w:rPr>
          <w:rFonts w:asciiTheme="minorHAnsi" w:hAnsiTheme="minorHAnsi"/>
          <w:sz w:val="22"/>
          <w:szCs w:val="22"/>
        </w:rPr>
        <w:t xml:space="preserve">methods, procedures, or practices </w:t>
      </w:r>
      <w:r w:rsidR="00A06FBA" w:rsidRPr="00A02DAC">
        <w:rPr>
          <w:rFonts w:asciiTheme="minorHAnsi" w:hAnsiTheme="minorHAnsi"/>
          <w:sz w:val="22"/>
          <w:szCs w:val="22"/>
        </w:rPr>
        <w:t>in terms of environmental protection efforts</w:t>
      </w:r>
      <w:r w:rsidRPr="00A02DAC">
        <w:rPr>
          <w:rFonts w:asciiTheme="minorHAnsi" w:hAnsiTheme="minorHAnsi"/>
          <w:sz w:val="22"/>
          <w:szCs w:val="22"/>
        </w:rPr>
        <w:t>.</w:t>
      </w:r>
      <w:r w:rsidR="00A06FBA" w:rsidRPr="00A02DAC">
        <w:rPr>
          <w:rFonts w:asciiTheme="minorHAnsi" w:hAnsiTheme="minorHAnsi"/>
          <w:sz w:val="22"/>
          <w:szCs w:val="22"/>
        </w:rPr>
        <w:t xml:space="preserve"> </w:t>
      </w:r>
      <w:r w:rsidR="0035099F" w:rsidRPr="00A02DAC">
        <w:rPr>
          <w:rFonts w:asciiTheme="minorHAnsi" w:hAnsiTheme="minorHAnsi"/>
          <w:sz w:val="22"/>
          <w:szCs w:val="22"/>
        </w:rPr>
        <w:t xml:space="preserve"> </w:t>
      </w:r>
      <w:r w:rsidR="00A06FBA" w:rsidRPr="00A02DAC">
        <w:rPr>
          <w:rFonts w:asciiTheme="minorHAnsi" w:hAnsiTheme="minorHAnsi"/>
          <w:sz w:val="22"/>
          <w:szCs w:val="22"/>
        </w:rPr>
        <w:t>W</w:t>
      </w:r>
      <w:r w:rsidRPr="00A02DAC">
        <w:rPr>
          <w:rFonts w:asciiTheme="minorHAnsi" w:hAnsiTheme="minorHAnsi"/>
          <w:sz w:val="22"/>
          <w:szCs w:val="22"/>
        </w:rPr>
        <w:t>ere</w:t>
      </w:r>
      <w:r w:rsidR="00A06FBA" w:rsidRPr="00A02DAC">
        <w:rPr>
          <w:rFonts w:asciiTheme="minorHAnsi" w:hAnsiTheme="minorHAnsi"/>
          <w:sz w:val="22"/>
          <w:szCs w:val="22"/>
        </w:rPr>
        <w:t xml:space="preserve"> </w:t>
      </w:r>
      <w:r w:rsidR="00B12675" w:rsidRPr="00A02DAC">
        <w:rPr>
          <w:rFonts w:asciiTheme="minorHAnsi" w:hAnsiTheme="minorHAnsi"/>
          <w:sz w:val="22"/>
          <w:szCs w:val="22"/>
        </w:rPr>
        <w:t>there project</w:t>
      </w:r>
      <w:r w:rsidR="00A06FBA" w:rsidRPr="00A02DAC">
        <w:rPr>
          <w:rFonts w:asciiTheme="minorHAnsi" w:hAnsiTheme="minorHAnsi"/>
          <w:sz w:val="22"/>
          <w:szCs w:val="22"/>
        </w:rPr>
        <w:t xml:space="preserve"> efficiencies?</w:t>
      </w:r>
      <w:r w:rsidRPr="00A02DAC">
        <w:rPr>
          <w:rFonts w:asciiTheme="minorHAnsi" w:hAnsiTheme="minorHAnsi"/>
          <w:sz w:val="22"/>
          <w:szCs w:val="22"/>
        </w:rPr>
        <w:t xml:space="preserve">  Were there any specific cost-saving components of the project?</w:t>
      </w:r>
      <w:r w:rsidR="0035099F" w:rsidRPr="00A02DAC">
        <w:rPr>
          <w:rFonts w:asciiTheme="minorHAnsi" w:hAnsiTheme="minorHAnsi"/>
          <w:sz w:val="22"/>
          <w:szCs w:val="22"/>
        </w:rPr>
        <w:t xml:space="preserve">  </w:t>
      </w:r>
    </w:p>
    <w:p w:rsidR="00A06FBA" w:rsidRPr="00A02DAC" w:rsidRDefault="00A06FBA" w:rsidP="008B2150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A02DAC">
        <w:rPr>
          <w:rFonts w:asciiTheme="minorHAnsi" w:hAnsiTheme="minorHAnsi"/>
          <w:sz w:val="22"/>
          <w:szCs w:val="22"/>
        </w:rPr>
        <w:t>How does the project contribute to the economy?</w:t>
      </w:r>
    </w:p>
    <w:p w:rsidR="00844D19" w:rsidRPr="00A02DAC" w:rsidRDefault="008F6277" w:rsidP="0057720E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Transferability (15</w:t>
      </w:r>
      <w:r w:rsidR="00780675" w:rsidRPr="00A02DAC">
        <w:rPr>
          <w:rFonts w:asciiTheme="minorHAnsi" w:hAnsiTheme="minorHAnsi"/>
          <w:sz w:val="22"/>
          <w:szCs w:val="22"/>
        </w:rPr>
        <w:t xml:space="preserve"> points)</w:t>
      </w:r>
      <w:r w:rsidR="00844D19" w:rsidRPr="00A02DAC">
        <w:rPr>
          <w:rFonts w:asciiTheme="minorHAnsi" w:hAnsiTheme="minorHAnsi"/>
          <w:sz w:val="22"/>
          <w:szCs w:val="22"/>
        </w:rPr>
        <w:t xml:space="preserve"> </w:t>
      </w:r>
    </w:p>
    <w:p w:rsidR="00AC4029" w:rsidRPr="00A02DAC" w:rsidRDefault="00605C9B" w:rsidP="008B2150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A02DAC">
        <w:rPr>
          <w:rFonts w:asciiTheme="minorHAnsi" w:hAnsiTheme="minorHAnsi"/>
          <w:sz w:val="22"/>
          <w:szCs w:val="22"/>
        </w:rPr>
        <w:t>Are the project characteristics and lessons learned transfer</w:t>
      </w:r>
      <w:r w:rsidR="00524DB2" w:rsidRPr="00A02DAC">
        <w:rPr>
          <w:rFonts w:asciiTheme="minorHAnsi" w:hAnsiTheme="minorHAnsi"/>
          <w:sz w:val="22"/>
          <w:szCs w:val="22"/>
        </w:rPr>
        <w:t>able</w:t>
      </w:r>
      <w:r w:rsidRPr="00A02DAC">
        <w:rPr>
          <w:rFonts w:asciiTheme="minorHAnsi" w:hAnsiTheme="minorHAnsi"/>
          <w:sz w:val="22"/>
          <w:szCs w:val="22"/>
        </w:rPr>
        <w:t xml:space="preserve"> and </w:t>
      </w:r>
      <w:r w:rsidR="00524DB2" w:rsidRPr="00A02DAC">
        <w:rPr>
          <w:rFonts w:asciiTheme="minorHAnsi" w:hAnsiTheme="minorHAnsi"/>
          <w:sz w:val="22"/>
          <w:szCs w:val="22"/>
        </w:rPr>
        <w:t xml:space="preserve">can they be </w:t>
      </w:r>
      <w:r w:rsidRPr="00A02DAC">
        <w:rPr>
          <w:rFonts w:asciiTheme="minorHAnsi" w:hAnsiTheme="minorHAnsi"/>
          <w:sz w:val="22"/>
          <w:szCs w:val="22"/>
        </w:rPr>
        <w:t>used by others addressing similar environmental issues?</w:t>
      </w:r>
    </w:p>
    <w:p w:rsidR="00780675" w:rsidRPr="00A02DAC" w:rsidRDefault="008F6277" w:rsidP="0057720E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Outreach and Education (15</w:t>
      </w:r>
      <w:r w:rsidR="00780675" w:rsidRPr="00A02DAC">
        <w:rPr>
          <w:rFonts w:asciiTheme="minorHAnsi" w:hAnsiTheme="minorHAnsi"/>
          <w:sz w:val="22"/>
          <w:szCs w:val="22"/>
        </w:rPr>
        <w:t xml:space="preserve"> points)</w:t>
      </w:r>
    </w:p>
    <w:p w:rsidR="004B3586" w:rsidRPr="00A02DAC" w:rsidRDefault="004B3586" w:rsidP="008B2150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A02DAC">
        <w:rPr>
          <w:rFonts w:asciiTheme="minorHAnsi" w:hAnsiTheme="minorHAnsi"/>
          <w:sz w:val="22"/>
          <w:szCs w:val="22"/>
        </w:rPr>
        <w:t>What education and/or outreach activities were undertaken</w:t>
      </w:r>
      <w:r w:rsidR="00524DB2" w:rsidRPr="00A02DAC">
        <w:rPr>
          <w:rFonts w:asciiTheme="minorHAnsi" w:hAnsiTheme="minorHAnsi"/>
          <w:sz w:val="22"/>
          <w:szCs w:val="22"/>
        </w:rPr>
        <w:t>?</w:t>
      </w:r>
    </w:p>
    <w:p w:rsidR="00A06FBA" w:rsidRPr="00A02DAC" w:rsidRDefault="00A06FBA" w:rsidP="008B2150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/>
          <w:sz w:val="22"/>
          <w:szCs w:val="22"/>
        </w:rPr>
      </w:pPr>
      <w:r w:rsidRPr="00A02DAC">
        <w:rPr>
          <w:rFonts w:asciiTheme="minorHAnsi" w:eastAsia="Times New Roman" w:hAnsiTheme="minorHAnsi"/>
          <w:sz w:val="22"/>
          <w:szCs w:val="22"/>
        </w:rPr>
        <w:t>What mechanisms were used to involve the broad array of stakeholders?</w:t>
      </w:r>
    </w:p>
    <w:p w:rsidR="00605C9B" w:rsidRPr="00A02DAC" w:rsidRDefault="00605C9B" w:rsidP="009A6956">
      <w:pPr>
        <w:pStyle w:val="ListParagraph"/>
        <w:rPr>
          <w:rFonts w:asciiTheme="minorHAnsi" w:hAnsiTheme="minorHAnsi"/>
          <w:sz w:val="22"/>
          <w:szCs w:val="22"/>
        </w:rPr>
      </w:pPr>
      <w:r w:rsidRPr="00A02DAC">
        <w:rPr>
          <w:rFonts w:asciiTheme="minorHAnsi" w:hAnsiTheme="minorHAnsi"/>
          <w:sz w:val="22"/>
          <w:szCs w:val="22"/>
        </w:rPr>
        <w:t xml:space="preserve"> </w:t>
      </w:r>
    </w:p>
    <w:p w:rsidR="0021389D" w:rsidRPr="00A02DAC" w:rsidRDefault="00F2340F" w:rsidP="00F2340F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 w:rsidRPr="00A02DAC">
        <w:rPr>
          <w:rFonts w:asciiTheme="minorHAnsi" w:hAnsiTheme="minorHAnsi"/>
          <w:b/>
          <w:sz w:val="22"/>
          <w:szCs w:val="22"/>
          <w:u w:val="single"/>
        </w:rPr>
        <w:t>Application</w:t>
      </w:r>
    </w:p>
    <w:p w:rsidR="00F2340F" w:rsidRPr="00A02DAC" w:rsidRDefault="008B2150" w:rsidP="00F2340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02DAC">
        <w:rPr>
          <w:rFonts w:asciiTheme="minorHAnsi" w:hAnsiTheme="minorHAnsi"/>
          <w:sz w:val="22"/>
          <w:szCs w:val="22"/>
        </w:rPr>
        <w:t>Outline of nomination</w:t>
      </w:r>
      <w:r w:rsidR="00F2340F" w:rsidRPr="00A02DAC">
        <w:rPr>
          <w:rFonts w:asciiTheme="minorHAnsi" w:hAnsiTheme="minorHAnsi"/>
          <w:sz w:val="22"/>
          <w:szCs w:val="22"/>
        </w:rPr>
        <w:t>:</w:t>
      </w:r>
    </w:p>
    <w:p w:rsidR="00F2340F" w:rsidRPr="00A02DAC" w:rsidRDefault="00F2340F" w:rsidP="00F2340F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A02DAC">
        <w:rPr>
          <w:rFonts w:asciiTheme="minorHAnsi" w:hAnsiTheme="minorHAnsi"/>
          <w:sz w:val="22"/>
          <w:szCs w:val="22"/>
        </w:rPr>
        <w:t>Summary: project description: goals, objectives, accomplishments (one page maximum)</w:t>
      </w:r>
      <w:r w:rsidR="00BF0140" w:rsidRPr="00A02DAC">
        <w:rPr>
          <w:rFonts w:asciiTheme="minorHAnsi" w:hAnsiTheme="minorHAnsi"/>
          <w:sz w:val="22"/>
          <w:szCs w:val="22"/>
        </w:rPr>
        <w:t>—identify which award category: navigation dredging or environmental dredging</w:t>
      </w:r>
    </w:p>
    <w:p w:rsidR="009E2072" w:rsidRPr="00A02DAC" w:rsidRDefault="009E2072" w:rsidP="00F2340F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A02DAC">
        <w:rPr>
          <w:rFonts w:asciiTheme="minorHAnsi" w:hAnsiTheme="minorHAnsi"/>
          <w:sz w:val="22"/>
          <w:szCs w:val="22"/>
        </w:rPr>
        <w:t>Complete list of project team members and their affiliations</w:t>
      </w:r>
      <w:r w:rsidR="0013670C" w:rsidRPr="00A02DAC">
        <w:rPr>
          <w:rFonts w:asciiTheme="minorHAnsi" w:hAnsiTheme="minorHAnsi"/>
          <w:sz w:val="22"/>
          <w:szCs w:val="22"/>
        </w:rPr>
        <w:t>, including the project owner, the role of the team members,</w:t>
      </w:r>
      <w:r w:rsidR="00B75BE9" w:rsidRPr="00A02DAC">
        <w:rPr>
          <w:rFonts w:asciiTheme="minorHAnsi" w:hAnsiTheme="minorHAnsi"/>
          <w:sz w:val="22"/>
          <w:szCs w:val="22"/>
        </w:rPr>
        <w:t xml:space="preserve"> WEDA membership status,</w:t>
      </w:r>
      <w:r w:rsidR="0013670C" w:rsidRPr="00A02DAC">
        <w:rPr>
          <w:rFonts w:asciiTheme="minorHAnsi" w:hAnsiTheme="minorHAnsi"/>
          <w:sz w:val="22"/>
          <w:szCs w:val="22"/>
        </w:rPr>
        <w:t xml:space="preserve"> and the nominating entity</w:t>
      </w:r>
    </w:p>
    <w:p w:rsidR="00F2340F" w:rsidRPr="00A02DAC" w:rsidRDefault="00F2340F" w:rsidP="00F2340F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A02DAC">
        <w:rPr>
          <w:rFonts w:asciiTheme="minorHAnsi" w:hAnsiTheme="minorHAnsi"/>
          <w:sz w:val="22"/>
          <w:szCs w:val="22"/>
        </w:rPr>
        <w:t>Environmental benefits</w:t>
      </w:r>
    </w:p>
    <w:p w:rsidR="00F2340F" w:rsidRPr="00A02DAC" w:rsidRDefault="00F2340F" w:rsidP="00F2340F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A02DAC">
        <w:rPr>
          <w:rFonts w:asciiTheme="minorHAnsi" w:hAnsiTheme="minorHAnsi"/>
          <w:sz w:val="22"/>
          <w:szCs w:val="22"/>
        </w:rPr>
        <w:t>Innovation</w:t>
      </w:r>
    </w:p>
    <w:p w:rsidR="00F2340F" w:rsidRPr="00A02DAC" w:rsidRDefault="00F2340F" w:rsidP="00F2340F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A02DAC">
        <w:rPr>
          <w:rFonts w:asciiTheme="minorHAnsi" w:hAnsiTheme="minorHAnsi"/>
          <w:sz w:val="22"/>
          <w:szCs w:val="22"/>
        </w:rPr>
        <w:t>Economic benefits</w:t>
      </w:r>
    </w:p>
    <w:p w:rsidR="00F2340F" w:rsidRPr="00A02DAC" w:rsidRDefault="00F2340F" w:rsidP="00F2340F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A02DAC">
        <w:rPr>
          <w:rFonts w:asciiTheme="minorHAnsi" w:hAnsiTheme="minorHAnsi"/>
          <w:sz w:val="22"/>
          <w:szCs w:val="22"/>
        </w:rPr>
        <w:t>Transferability</w:t>
      </w:r>
    </w:p>
    <w:p w:rsidR="00F2340F" w:rsidRPr="00A02DAC" w:rsidRDefault="00F2340F" w:rsidP="00F2340F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A02DAC">
        <w:rPr>
          <w:rFonts w:asciiTheme="minorHAnsi" w:hAnsiTheme="minorHAnsi"/>
          <w:sz w:val="22"/>
          <w:szCs w:val="22"/>
        </w:rPr>
        <w:t>Outreach and education</w:t>
      </w:r>
    </w:p>
    <w:p w:rsidR="009E2072" w:rsidRPr="00A02DAC" w:rsidRDefault="00F2340F" w:rsidP="009E207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02DAC">
        <w:rPr>
          <w:rFonts w:asciiTheme="minorHAnsi" w:hAnsiTheme="minorHAnsi"/>
          <w:sz w:val="22"/>
          <w:szCs w:val="22"/>
        </w:rPr>
        <w:lastRenderedPageBreak/>
        <w:t>Appli</w:t>
      </w:r>
      <w:r w:rsidR="009E2072" w:rsidRPr="00A02DAC">
        <w:rPr>
          <w:rFonts w:asciiTheme="minorHAnsi" w:hAnsiTheme="minorHAnsi"/>
          <w:sz w:val="22"/>
          <w:szCs w:val="22"/>
        </w:rPr>
        <w:t xml:space="preserve">cations </w:t>
      </w:r>
      <w:r w:rsidR="008B2150" w:rsidRPr="00A02DAC">
        <w:rPr>
          <w:rFonts w:asciiTheme="minorHAnsi" w:hAnsiTheme="minorHAnsi"/>
          <w:sz w:val="22"/>
          <w:szCs w:val="22"/>
        </w:rPr>
        <w:t>are to</w:t>
      </w:r>
      <w:r w:rsidR="009E2072" w:rsidRPr="00A02DAC">
        <w:rPr>
          <w:rFonts w:asciiTheme="minorHAnsi" w:hAnsiTheme="minorHAnsi"/>
          <w:sz w:val="22"/>
          <w:szCs w:val="22"/>
        </w:rPr>
        <w:t xml:space="preserve"> be no longer than 6</w:t>
      </w:r>
      <w:r w:rsidRPr="00A02DAC">
        <w:rPr>
          <w:rFonts w:asciiTheme="minorHAnsi" w:hAnsiTheme="minorHAnsi"/>
          <w:sz w:val="22"/>
          <w:szCs w:val="22"/>
        </w:rPr>
        <w:t xml:space="preserve"> pages total length.  An additional three pages of project </w:t>
      </w:r>
      <w:r w:rsidR="001265BE" w:rsidRPr="00A02DAC">
        <w:rPr>
          <w:rFonts w:asciiTheme="minorHAnsi" w:hAnsiTheme="minorHAnsi"/>
          <w:sz w:val="22"/>
          <w:szCs w:val="22"/>
        </w:rPr>
        <w:t xml:space="preserve">figures, diagrams, or </w:t>
      </w:r>
      <w:r w:rsidRPr="00A02DAC">
        <w:rPr>
          <w:rFonts w:asciiTheme="minorHAnsi" w:hAnsiTheme="minorHAnsi"/>
          <w:sz w:val="22"/>
          <w:szCs w:val="22"/>
        </w:rPr>
        <w:t xml:space="preserve">photographs </w:t>
      </w:r>
      <w:r w:rsidR="008B2150" w:rsidRPr="00A02DAC">
        <w:rPr>
          <w:rFonts w:asciiTheme="minorHAnsi" w:hAnsiTheme="minorHAnsi"/>
          <w:sz w:val="22"/>
          <w:szCs w:val="22"/>
        </w:rPr>
        <w:t>is</w:t>
      </w:r>
      <w:r w:rsidRPr="00A02DAC">
        <w:rPr>
          <w:rFonts w:asciiTheme="minorHAnsi" w:hAnsiTheme="minorHAnsi"/>
          <w:sz w:val="22"/>
          <w:szCs w:val="22"/>
        </w:rPr>
        <w:t xml:space="preserve"> allowed.</w:t>
      </w:r>
    </w:p>
    <w:p w:rsidR="006C4E8D" w:rsidRPr="00A02DAC" w:rsidRDefault="006C4E8D" w:rsidP="009E207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02DAC">
        <w:rPr>
          <w:rFonts w:asciiTheme="minorHAnsi" w:hAnsiTheme="minorHAnsi"/>
          <w:sz w:val="22"/>
          <w:szCs w:val="22"/>
        </w:rPr>
        <w:t>Applica</w:t>
      </w:r>
      <w:r w:rsidR="00BF0140" w:rsidRPr="00A02DAC">
        <w:rPr>
          <w:rFonts w:asciiTheme="minorHAnsi" w:hAnsiTheme="minorHAnsi"/>
          <w:sz w:val="22"/>
          <w:szCs w:val="22"/>
        </w:rPr>
        <w:t>tions</w:t>
      </w:r>
      <w:r w:rsidR="00417EAC" w:rsidRPr="00A02DAC">
        <w:rPr>
          <w:rFonts w:asciiTheme="minorHAnsi" w:hAnsiTheme="minorHAnsi"/>
          <w:sz w:val="22"/>
          <w:szCs w:val="22"/>
        </w:rPr>
        <w:t xml:space="preserve"> should be submitted by </w:t>
      </w:r>
      <w:r w:rsidR="009A6956" w:rsidRPr="00A02DAC">
        <w:rPr>
          <w:rFonts w:asciiTheme="minorHAnsi" w:hAnsiTheme="minorHAnsi"/>
          <w:sz w:val="22"/>
          <w:szCs w:val="22"/>
        </w:rPr>
        <w:t>April 1</w:t>
      </w:r>
      <w:r w:rsidR="008F6277">
        <w:rPr>
          <w:rFonts w:asciiTheme="minorHAnsi" w:hAnsiTheme="minorHAnsi"/>
          <w:sz w:val="22"/>
          <w:szCs w:val="22"/>
        </w:rPr>
        <w:t>8</w:t>
      </w:r>
      <w:r w:rsidR="00EC2032" w:rsidRPr="00A02DAC">
        <w:rPr>
          <w:rFonts w:asciiTheme="minorHAnsi" w:hAnsiTheme="minorHAnsi"/>
          <w:sz w:val="22"/>
          <w:szCs w:val="22"/>
        </w:rPr>
        <w:t>, 201</w:t>
      </w:r>
      <w:r w:rsidR="009A6956" w:rsidRPr="00A02DAC">
        <w:rPr>
          <w:rFonts w:asciiTheme="minorHAnsi" w:hAnsiTheme="minorHAnsi"/>
          <w:sz w:val="22"/>
          <w:szCs w:val="22"/>
        </w:rPr>
        <w:t>4</w:t>
      </w:r>
      <w:r w:rsidR="00846C38" w:rsidRPr="00A02DAC">
        <w:rPr>
          <w:rFonts w:asciiTheme="minorHAnsi" w:hAnsiTheme="minorHAnsi"/>
          <w:sz w:val="22"/>
          <w:szCs w:val="22"/>
        </w:rPr>
        <w:t>,</w:t>
      </w:r>
      <w:r w:rsidRPr="00A02DAC">
        <w:rPr>
          <w:rFonts w:asciiTheme="minorHAnsi" w:hAnsiTheme="minorHAnsi"/>
          <w:sz w:val="22"/>
          <w:szCs w:val="22"/>
        </w:rPr>
        <w:t xml:space="preserve"> in </w:t>
      </w:r>
      <w:r w:rsidR="00EC2032" w:rsidRPr="00A02DAC">
        <w:rPr>
          <w:rFonts w:asciiTheme="minorHAnsi" w:hAnsiTheme="minorHAnsi"/>
          <w:sz w:val="22"/>
          <w:szCs w:val="22"/>
        </w:rPr>
        <w:t>PDF</w:t>
      </w:r>
      <w:r w:rsidRPr="00A02DAC">
        <w:rPr>
          <w:rFonts w:asciiTheme="minorHAnsi" w:hAnsiTheme="minorHAnsi"/>
          <w:sz w:val="22"/>
          <w:szCs w:val="22"/>
        </w:rPr>
        <w:t xml:space="preserve"> format to Craig Vogt, Chair of WEDA’s Environmental Commission, at Craig@CraigVogt.com.</w:t>
      </w:r>
    </w:p>
    <w:p w:rsidR="00A02DAC" w:rsidRPr="00A02DAC" w:rsidRDefault="00A02DAC" w:rsidP="00A02DAC">
      <w:pPr>
        <w:pStyle w:val="ListParagraph"/>
        <w:rPr>
          <w:rFonts w:asciiTheme="minorHAnsi" w:hAnsiTheme="minorHAnsi"/>
          <w:sz w:val="22"/>
          <w:szCs w:val="22"/>
        </w:rPr>
      </w:pPr>
    </w:p>
    <w:sectPr w:rsidR="00A02DAC" w:rsidRPr="00A02DAC" w:rsidSect="00300F5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D8" w:rsidRDefault="003167D8" w:rsidP="00B322D0">
      <w:pPr>
        <w:spacing w:after="0" w:line="240" w:lineRule="auto"/>
      </w:pPr>
      <w:r>
        <w:separator/>
      </w:r>
    </w:p>
  </w:endnote>
  <w:endnote w:type="continuationSeparator" w:id="0">
    <w:p w:rsidR="003167D8" w:rsidRDefault="003167D8" w:rsidP="00B3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D8" w:rsidRDefault="003167D8" w:rsidP="00B322D0">
      <w:pPr>
        <w:spacing w:after="0" w:line="240" w:lineRule="auto"/>
      </w:pPr>
      <w:r>
        <w:separator/>
      </w:r>
    </w:p>
  </w:footnote>
  <w:footnote w:type="continuationSeparator" w:id="0">
    <w:p w:rsidR="003167D8" w:rsidRDefault="003167D8" w:rsidP="00B3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D0" w:rsidRDefault="008E3ADE">
    <w:pPr>
      <w:pStyle w:val="Header"/>
    </w:pPr>
    <w:r>
      <w:rPr>
        <w:noProof/>
      </w:rPr>
      <w:drawing>
        <wp:inline distT="0" distB="0" distL="0" distR="0">
          <wp:extent cx="1546860" cy="5715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720E">
      <w:tab/>
    </w:r>
    <w:r w:rsidR="0057720E">
      <w:tab/>
    </w:r>
    <w:r w:rsidR="002671CA">
      <w:t>February</w:t>
    </w:r>
    <w:r w:rsidR="008F6277">
      <w:t xml:space="preserve"> 4</w:t>
    </w:r>
    <w:r>
      <w:t>, 201</w:t>
    </w:r>
    <w:r w:rsidR="009A6956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B71"/>
    <w:multiLevelType w:val="hybridMultilevel"/>
    <w:tmpl w:val="E470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9332B"/>
    <w:multiLevelType w:val="hybridMultilevel"/>
    <w:tmpl w:val="745EA3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2409E5"/>
    <w:multiLevelType w:val="hybridMultilevel"/>
    <w:tmpl w:val="AE321F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BE06C8"/>
    <w:multiLevelType w:val="hybridMultilevel"/>
    <w:tmpl w:val="A57AA5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4B1128"/>
    <w:multiLevelType w:val="hybridMultilevel"/>
    <w:tmpl w:val="DB9EB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6251D2"/>
    <w:multiLevelType w:val="hybridMultilevel"/>
    <w:tmpl w:val="4ADE8790"/>
    <w:lvl w:ilvl="0" w:tplc="04090005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6">
    <w:nsid w:val="4AA31E53"/>
    <w:multiLevelType w:val="hybridMultilevel"/>
    <w:tmpl w:val="027EDF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F4093E"/>
    <w:multiLevelType w:val="hybridMultilevel"/>
    <w:tmpl w:val="9E48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D0819"/>
    <w:multiLevelType w:val="hybridMultilevel"/>
    <w:tmpl w:val="929AC3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DE5452"/>
    <w:multiLevelType w:val="hybridMultilevel"/>
    <w:tmpl w:val="06F4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E15F7"/>
    <w:multiLevelType w:val="hybridMultilevel"/>
    <w:tmpl w:val="972CE9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A831EC"/>
    <w:multiLevelType w:val="hybridMultilevel"/>
    <w:tmpl w:val="CC9285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553B7D"/>
    <w:multiLevelType w:val="hybridMultilevel"/>
    <w:tmpl w:val="EA3ED4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614BE9"/>
    <w:multiLevelType w:val="hybridMultilevel"/>
    <w:tmpl w:val="D5E6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2"/>
  </w:num>
  <w:num w:numId="11">
    <w:abstractNumId w:val="10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F5"/>
    <w:rsid w:val="000663F8"/>
    <w:rsid w:val="00081370"/>
    <w:rsid w:val="000966FF"/>
    <w:rsid w:val="000C431B"/>
    <w:rsid w:val="000E77C0"/>
    <w:rsid w:val="00103FCA"/>
    <w:rsid w:val="001265BE"/>
    <w:rsid w:val="0013670C"/>
    <w:rsid w:val="001B0A3C"/>
    <w:rsid w:val="001B7334"/>
    <w:rsid w:val="001C03B2"/>
    <w:rsid w:val="001C1E10"/>
    <w:rsid w:val="0021389D"/>
    <w:rsid w:val="00216544"/>
    <w:rsid w:val="00224255"/>
    <w:rsid w:val="002342D1"/>
    <w:rsid w:val="00245020"/>
    <w:rsid w:val="002478A1"/>
    <w:rsid w:val="002671CA"/>
    <w:rsid w:val="00300F53"/>
    <w:rsid w:val="003167D8"/>
    <w:rsid w:val="0035099F"/>
    <w:rsid w:val="003630AD"/>
    <w:rsid w:val="00417EAC"/>
    <w:rsid w:val="00424B18"/>
    <w:rsid w:val="00444C88"/>
    <w:rsid w:val="0045085D"/>
    <w:rsid w:val="00470F13"/>
    <w:rsid w:val="004A51E2"/>
    <w:rsid w:val="004B3586"/>
    <w:rsid w:val="004B62A2"/>
    <w:rsid w:val="004D1937"/>
    <w:rsid w:val="004E271D"/>
    <w:rsid w:val="00524DB2"/>
    <w:rsid w:val="00556BA4"/>
    <w:rsid w:val="0057720E"/>
    <w:rsid w:val="00605C9B"/>
    <w:rsid w:val="006B05FE"/>
    <w:rsid w:val="006C4E8D"/>
    <w:rsid w:val="006F0785"/>
    <w:rsid w:val="00750C74"/>
    <w:rsid w:val="00773074"/>
    <w:rsid w:val="00780675"/>
    <w:rsid w:val="007B29C7"/>
    <w:rsid w:val="007C3062"/>
    <w:rsid w:val="007E6936"/>
    <w:rsid w:val="00834467"/>
    <w:rsid w:val="00844BC7"/>
    <w:rsid w:val="00844D19"/>
    <w:rsid w:val="00846C38"/>
    <w:rsid w:val="008738F2"/>
    <w:rsid w:val="00876D2C"/>
    <w:rsid w:val="008B2150"/>
    <w:rsid w:val="008E3ADE"/>
    <w:rsid w:val="008F6277"/>
    <w:rsid w:val="009169E1"/>
    <w:rsid w:val="009653C7"/>
    <w:rsid w:val="00972670"/>
    <w:rsid w:val="009A17DA"/>
    <w:rsid w:val="009A6956"/>
    <w:rsid w:val="009C47E9"/>
    <w:rsid w:val="009C6FE9"/>
    <w:rsid w:val="009E2072"/>
    <w:rsid w:val="009F6599"/>
    <w:rsid w:val="00A02DAC"/>
    <w:rsid w:val="00A06FBA"/>
    <w:rsid w:val="00A70633"/>
    <w:rsid w:val="00AA17D3"/>
    <w:rsid w:val="00AC4029"/>
    <w:rsid w:val="00B12675"/>
    <w:rsid w:val="00B21AA7"/>
    <w:rsid w:val="00B322D0"/>
    <w:rsid w:val="00B37144"/>
    <w:rsid w:val="00B4085C"/>
    <w:rsid w:val="00B75BE9"/>
    <w:rsid w:val="00BC4F53"/>
    <w:rsid w:val="00BF0140"/>
    <w:rsid w:val="00C47C70"/>
    <w:rsid w:val="00C548D4"/>
    <w:rsid w:val="00C74B39"/>
    <w:rsid w:val="00CB51E0"/>
    <w:rsid w:val="00CB5FF5"/>
    <w:rsid w:val="00CC6E14"/>
    <w:rsid w:val="00D22182"/>
    <w:rsid w:val="00DD63F4"/>
    <w:rsid w:val="00DF2C23"/>
    <w:rsid w:val="00DF306B"/>
    <w:rsid w:val="00E502A1"/>
    <w:rsid w:val="00EC2032"/>
    <w:rsid w:val="00F2340F"/>
    <w:rsid w:val="00F50D70"/>
    <w:rsid w:val="00F91F99"/>
    <w:rsid w:val="00FB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53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2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2D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32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2D0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42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2D1"/>
  </w:style>
  <w:style w:type="character" w:styleId="FootnoteReference">
    <w:name w:val="footnote reference"/>
    <w:basedOn w:val="DefaultParagraphFont"/>
    <w:uiPriority w:val="99"/>
    <w:semiHidden/>
    <w:unhideWhenUsed/>
    <w:rsid w:val="002342D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73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0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0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53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2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2D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32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2D0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42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2D1"/>
  </w:style>
  <w:style w:type="character" w:styleId="FootnoteReference">
    <w:name w:val="footnote reference"/>
    <w:basedOn w:val="DefaultParagraphFont"/>
    <w:uiPriority w:val="99"/>
    <w:semiHidden/>
    <w:unhideWhenUsed/>
    <w:rsid w:val="002342D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73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0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C40F3-0D95-4731-B2EB-03BE096D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Vogt</dc:creator>
  <cp:lastModifiedBy>Thomas</cp:lastModifiedBy>
  <cp:revision>2</cp:revision>
  <cp:lastPrinted>2011-02-28T20:13:00Z</cp:lastPrinted>
  <dcterms:created xsi:type="dcterms:W3CDTF">2014-02-04T17:07:00Z</dcterms:created>
  <dcterms:modified xsi:type="dcterms:W3CDTF">2014-02-04T17:07:00Z</dcterms:modified>
</cp:coreProperties>
</file>